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592" w:type="dxa"/>
        <w:tblInd w:w="-6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"/>
        <w:gridCol w:w="2249"/>
        <w:gridCol w:w="2708"/>
        <w:gridCol w:w="190"/>
        <w:gridCol w:w="4147"/>
        <w:gridCol w:w="649"/>
      </w:tblGrid>
      <w:tr w:rsidR="00F10C9F" w:rsidTr="00463759">
        <w:trPr>
          <w:gridAfter w:val="1"/>
          <w:wAfter w:w="649" w:type="dxa"/>
          <w:trHeight w:val="277"/>
        </w:trPr>
        <w:tc>
          <w:tcPr>
            <w:tcW w:w="56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AUTORIZAÇÃO </w:t>
            </w:r>
          </w:p>
          <w:p w:rsidR="00F10C9F" w:rsidRDefault="00F10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F10C9F" w:rsidRDefault="00F10C9F">
            <w:pPr>
              <w:rPr>
                <w:b/>
                <w:sz w:val="20"/>
                <w:szCs w:val="20"/>
              </w:rPr>
            </w:pPr>
          </w:p>
          <w:p w:rsidR="00F10C9F" w:rsidRDefault="008A0FEB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5800" cy="326390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0C9F">
              <w:rPr>
                <w:sz w:val="20"/>
                <w:szCs w:val="20"/>
              </w:rPr>
              <w:t xml:space="preserve">Unidade Gestora do RPPS: </w:t>
            </w:r>
            <w:r w:rsidR="00F10C9F">
              <w:rPr>
                <w:b/>
                <w:sz w:val="20"/>
                <w:szCs w:val="20"/>
              </w:rPr>
              <w:t>Instituto de Previdência</w:t>
            </w:r>
            <w:r w:rsidR="00B71936">
              <w:rPr>
                <w:b/>
                <w:sz w:val="20"/>
                <w:szCs w:val="20"/>
              </w:rPr>
              <w:t xml:space="preserve"> </w:t>
            </w:r>
            <w:r w:rsidR="00F10C9F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F10C9F" w:rsidRDefault="00F10C9F">
            <w:pPr>
              <w:rPr>
                <w:sz w:val="20"/>
                <w:szCs w:val="20"/>
              </w:rPr>
            </w:pPr>
          </w:p>
          <w:p w:rsidR="00F10C9F" w:rsidRDefault="00F10C9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43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0C9F" w:rsidRDefault="00F10C9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8D0E38">
              <w:rPr>
                <w:b/>
                <w:bCs/>
                <w:sz w:val="20"/>
                <w:szCs w:val="20"/>
              </w:rPr>
              <w:t>0</w:t>
            </w:r>
            <w:r w:rsidR="003E3434">
              <w:rPr>
                <w:b/>
                <w:bCs/>
                <w:sz w:val="20"/>
                <w:szCs w:val="20"/>
              </w:rPr>
              <w:t>94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8D0E38">
              <w:rPr>
                <w:b/>
                <w:bCs/>
                <w:sz w:val="20"/>
                <w:szCs w:val="20"/>
              </w:rPr>
              <w:t>4</w:t>
            </w:r>
          </w:p>
          <w:p w:rsidR="00F10C9F" w:rsidRDefault="00F10C9F">
            <w:pPr>
              <w:rPr>
                <w:bCs/>
                <w:sz w:val="20"/>
                <w:szCs w:val="20"/>
              </w:rPr>
            </w:pPr>
          </w:p>
        </w:tc>
      </w:tr>
      <w:tr w:rsidR="00F10C9F" w:rsidTr="00463759">
        <w:trPr>
          <w:gridAfter w:val="1"/>
          <w:wAfter w:w="649" w:type="dxa"/>
          <w:trHeight w:val="270"/>
        </w:trPr>
        <w:tc>
          <w:tcPr>
            <w:tcW w:w="56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F10C9F" w:rsidTr="00463759">
        <w:trPr>
          <w:gridAfter w:val="1"/>
          <w:wAfter w:w="649" w:type="dxa"/>
          <w:trHeight w:val="270"/>
        </w:trPr>
        <w:tc>
          <w:tcPr>
            <w:tcW w:w="56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F10C9F" w:rsidTr="00463759">
        <w:trPr>
          <w:gridAfter w:val="1"/>
          <w:wAfter w:w="649" w:type="dxa"/>
          <w:trHeight w:val="270"/>
        </w:trPr>
        <w:tc>
          <w:tcPr>
            <w:tcW w:w="56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0C9F" w:rsidRDefault="00F10C9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>
              <w:rPr>
                <w:bCs/>
                <w:sz w:val="20"/>
                <w:szCs w:val="20"/>
              </w:rPr>
              <w:t>:</w:t>
            </w:r>
            <w:r w:rsidR="008D4546">
              <w:rPr>
                <w:bCs/>
                <w:sz w:val="20"/>
                <w:szCs w:val="20"/>
              </w:rPr>
              <w:t xml:space="preserve"> </w:t>
            </w:r>
            <w:r w:rsidR="00045FF0" w:rsidRPr="00045FF0">
              <w:rPr>
                <w:b/>
                <w:bCs/>
                <w:sz w:val="20"/>
                <w:szCs w:val="20"/>
              </w:rPr>
              <w:t>2</w:t>
            </w:r>
            <w:r w:rsidR="003E3434">
              <w:rPr>
                <w:b/>
                <w:bCs/>
                <w:sz w:val="20"/>
                <w:szCs w:val="20"/>
              </w:rPr>
              <w:t>9</w:t>
            </w:r>
            <w:r w:rsidRPr="00C860EE">
              <w:rPr>
                <w:b/>
                <w:bCs/>
                <w:sz w:val="20"/>
                <w:szCs w:val="20"/>
              </w:rPr>
              <w:t>/</w:t>
            </w:r>
            <w:r w:rsidR="008D0E38">
              <w:rPr>
                <w:b/>
                <w:bCs/>
                <w:sz w:val="20"/>
                <w:szCs w:val="20"/>
              </w:rPr>
              <w:t>0</w:t>
            </w:r>
            <w:r w:rsidR="003E3434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8D0E38">
              <w:rPr>
                <w:b/>
                <w:bCs/>
                <w:sz w:val="20"/>
                <w:szCs w:val="20"/>
              </w:rPr>
              <w:t>4</w:t>
            </w:r>
          </w:p>
          <w:p w:rsidR="00F10C9F" w:rsidRDefault="00F10C9F">
            <w:pPr>
              <w:rPr>
                <w:bCs/>
                <w:sz w:val="22"/>
                <w:szCs w:val="22"/>
              </w:rPr>
            </w:pPr>
          </w:p>
        </w:tc>
      </w:tr>
      <w:tr w:rsidR="00F10C9F" w:rsidTr="00463759">
        <w:trPr>
          <w:gridAfter w:val="1"/>
          <w:wAfter w:w="649" w:type="dxa"/>
          <w:trHeight w:val="335"/>
        </w:trPr>
        <w:tc>
          <w:tcPr>
            <w:tcW w:w="56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F10C9F" w:rsidTr="00463759">
        <w:trPr>
          <w:gridAfter w:val="1"/>
          <w:wAfter w:w="649" w:type="dxa"/>
          <w:trHeight w:val="959"/>
        </w:trPr>
        <w:tc>
          <w:tcPr>
            <w:tcW w:w="5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F10C9F" w:rsidRDefault="00F10C9F" w:rsidP="003E34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(R$):</w:t>
            </w:r>
            <w:r w:rsidR="008D4546">
              <w:rPr>
                <w:b/>
                <w:bCs/>
                <w:sz w:val="20"/>
                <w:szCs w:val="20"/>
              </w:rPr>
              <w:t xml:space="preserve"> </w:t>
            </w:r>
            <w:r w:rsidR="003E3434">
              <w:rPr>
                <w:b/>
                <w:bCs/>
                <w:sz w:val="20"/>
                <w:szCs w:val="20"/>
              </w:rPr>
              <w:t>125.019,62</w:t>
            </w:r>
            <w:r w:rsidR="006123E7">
              <w:rPr>
                <w:b/>
                <w:bCs/>
                <w:sz w:val="20"/>
                <w:szCs w:val="20"/>
              </w:rPr>
              <w:t>(</w:t>
            </w:r>
            <w:r w:rsidR="006356EE">
              <w:rPr>
                <w:b/>
                <w:bCs/>
                <w:sz w:val="20"/>
                <w:szCs w:val="20"/>
              </w:rPr>
              <w:t xml:space="preserve">Cento e </w:t>
            </w:r>
            <w:r w:rsidR="003E3434">
              <w:rPr>
                <w:b/>
                <w:bCs/>
                <w:sz w:val="20"/>
                <w:szCs w:val="20"/>
              </w:rPr>
              <w:t>vinte e cinco mil dezenove reais e sessenta e dois centavos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F10C9F" w:rsidRDefault="00F10C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0C9F" w:rsidRDefault="00F10C9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F10C9F" w:rsidRDefault="00F10C9F"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6123E7">
              <w:rPr>
                <w:b/>
                <w:sz w:val="20"/>
                <w:szCs w:val="20"/>
              </w:rPr>
              <w:t>APLICAÇÃO</w:t>
            </w:r>
          </w:p>
          <w:p w:rsidR="00F10C9F" w:rsidRDefault="00F10C9F"/>
          <w:p w:rsidR="00F10C9F" w:rsidRDefault="00F10C9F">
            <w:pPr>
              <w:rPr>
                <w:b/>
                <w:sz w:val="20"/>
                <w:szCs w:val="20"/>
              </w:rPr>
            </w:pPr>
          </w:p>
          <w:p w:rsidR="007213B0" w:rsidRPr="00A91D86" w:rsidRDefault="003E3434" w:rsidP="007213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Considerando que apesar de uma melhora nos IMA´S e um ligeiro declínio da inflação, a volatilidade persiste em função do cenário macroeconômico confuso, gerado pela crise no Exterior( Europa Oriental(Ucrânia) e no Oriente Médio) e a nível interno o período eleitoral.   Desta forma decidiu manter inalterada as premissas para alocação dos recursos de forma mais conservadora, mantendo os estoques dos fundos IMA-B e continuar a direcionar os novos recursos para Fundos IRFM-1 e/ou SELIC/DI. A necessidade de manter o valor aplicado no Fundo Fluxo para pagamentos dos compromissos previdenciários do mês de JULHO/2014  conforme deliberação do COMITE DE INVESTIMENTO (Ata 025 de 29/07/2014)                                                                                                                                  </w:t>
            </w:r>
            <w:r w:rsidR="007213B0">
              <w:rPr>
                <w:b/>
                <w:sz w:val="20"/>
                <w:szCs w:val="20"/>
              </w:rPr>
              <w:t xml:space="preserve">  </w:t>
            </w:r>
          </w:p>
          <w:p w:rsidR="007213B0" w:rsidRPr="00A91D86" w:rsidRDefault="007213B0" w:rsidP="007213B0">
            <w:pPr>
              <w:rPr>
                <w:b/>
                <w:sz w:val="20"/>
                <w:szCs w:val="20"/>
              </w:rPr>
            </w:pPr>
          </w:p>
          <w:p w:rsidR="006123E7" w:rsidRDefault="006123E7" w:rsidP="0061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  <w:p w:rsidR="006123E7" w:rsidRDefault="006123E7" w:rsidP="006123E7">
            <w:pPr>
              <w:rPr>
                <w:b/>
                <w:sz w:val="20"/>
                <w:szCs w:val="20"/>
              </w:rPr>
            </w:pPr>
          </w:p>
          <w:p w:rsidR="00735A21" w:rsidRDefault="00735A21">
            <w:pPr>
              <w:rPr>
                <w:b/>
                <w:sz w:val="20"/>
                <w:szCs w:val="20"/>
              </w:rPr>
            </w:pPr>
          </w:p>
          <w:p w:rsidR="00F10C9F" w:rsidRDefault="00F10C9F">
            <w:pPr>
              <w:rPr>
                <w:sz w:val="20"/>
                <w:szCs w:val="20"/>
              </w:rPr>
            </w:pPr>
          </w:p>
          <w:p w:rsidR="00F10C9F" w:rsidRDefault="00F10C9F">
            <w:pPr>
              <w:rPr>
                <w:b/>
                <w:sz w:val="20"/>
                <w:szCs w:val="20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rPr>
                <w:b/>
                <w:sz w:val="20"/>
                <w:szCs w:val="20"/>
              </w:rPr>
            </w:pPr>
          </w:p>
          <w:p w:rsidR="00F10C9F" w:rsidRDefault="00F10C9F">
            <w:pPr>
              <w:rPr>
                <w:b/>
                <w:sz w:val="20"/>
                <w:szCs w:val="20"/>
              </w:rPr>
            </w:pPr>
          </w:p>
          <w:p w:rsidR="00F10C9F" w:rsidRDefault="00F10C9F">
            <w:pPr>
              <w:rPr>
                <w:b/>
                <w:sz w:val="20"/>
                <w:szCs w:val="20"/>
              </w:rPr>
            </w:pPr>
          </w:p>
          <w:p w:rsidR="00F10C9F" w:rsidRDefault="00F10C9F">
            <w:pPr>
              <w:rPr>
                <w:b/>
                <w:sz w:val="20"/>
                <w:szCs w:val="20"/>
              </w:rPr>
            </w:pPr>
          </w:p>
          <w:p w:rsidR="00F10C9F" w:rsidRDefault="00F10C9F">
            <w:pPr>
              <w:rPr>
                <w:b/>
                <w:sz w:val="20"/>
                <w:szCs w:val="20"/>
              </w:rPr>
            </w:pPr>
          </w:p>
          <w:p w:rsidR="00F10C9F" w:rsidRDefault="00F10C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dos ativos: </w:t>
            </w:r>
            <w:r w:rsidR="008B2315">
              <w:rPr>
                <w:b/>
                <w:sz w:val="20"/>
                <w:szCs w:val="20"/>
              </w:rPr>
              <w:t>Caixa FI Brasil IRF-M Tí</w:t>
            </w:r>
            <w:r>
              <w:rPr>
                <w:b/>
                <w:sz w:val="20"/>
                <w:szCs w:val="20"/>
              </w:rPr>
              <w:t>tulos Públicos</w:t>
            </w:r>
            <w:r w:rsidR="006356EE">
              <w:rPr>
                <w:b/>
                <w:sz w:val="20"/>
                <w:szCs w:val="20"/>
              </w:rPr>
              <w:t xml:space="preserve"> RF LP</w:t>
            </w:r>
            <w:r w:rsidR="00D467D1">
              <w:rPr>
                <w:b/>
                <w:sz w:val="20"/>
                <w:szCs w:val="20"/>
              </w:rPr>
              <w:t xml:space="preserve"> – CNPJ. 1</w:t>
            </w:r>
            <w:r w:rsidR="006356EE">
              <w:rPr>
                <w:b/>
                <w:sz w:val="20"/>
                <w:szCs w:val="20"/>
              </w:rPr>
              <w:t>4</w:t>
            </w:r>
            <w:r w:rsidR="00D467D1">
              <w:rPr>
                <w:b/>
                <w:sz w:val="20"/>
                <w:szCs w:val="20"/>
              </w:rPr>
              <w:t>.</w:t>
            </w:r>
            <w:r w:rsidR="006356EE">
              <w:rPr>
                <w:b/>
                <w:sz w:val="20"/>
                <w:szCs w:val="20"/>
              </w:rPr>
              <w:t>508.605/0001-00</w:t>
            </w:r>
          </w:p>
          <w:p w:rsidR="00F10C9F" w:rsidRDefault="00F10C9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B71936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B7193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 Agência 01</w:t>
            </w:r>
            <w:r w:rsidR="008B2315">
              <w:rPr>
                <w:b/>
                <w:bCs/>
                <w:sz w:val="20"/>
                <w:szCs w:val="20"/>
              </w:rPr>
              <w:t>89</w:t>
            </w:r>
            <w:r>
              <w:rPr>
                <w:b/>
                <w:bCs/>
                <w:sz w:val="20"/>
                <w:szCs w:val="20"/>
              </w:rPr>
              <w:t xml:space="preserve"> – conta corrente </w:t>
            </w:r>
            <w:r w:rsidR="002E062C">
              <w:rPr>
                <w:b/>
                <w:bCs/>
                <w:sz w:val="20"/>
                <w:szCs w:val="20"/>
              </w:rPr>
              <w:t>1</w:t>
            </w:r>
            <w:r w:rsidR="008B2315">
              <w:rPr>
                <w:b/>
                <w:bCs/>
                <w:sz w:val="20"/>
                <w:szCs w:val="20"/>
              </w:rPr>
              <w:t>739-4</w:t>
            </w:r>
          </w:p>
          <w:p w:rsidR="00F10C9F" w:rsidRDefault="00F10C9F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Before w:val="1"/>
          <w:wBefore w:w="649" w:type="dxa"/>
          <w:trHeight w:val="254"/>
        </w:trPr>
        <w:tc>
          <w:tcPr>
            <w:tcW w:w="994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After w:val="1"/>
          <w:wAfter w:w="649" w:type="dxa"/>
          <w:trHeight w:val="231"/>
        </w:trPr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0C9F" w:rsidRDefault="00F10C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6A4AC4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6A4AC4" w:rsidRDefault="006A4AC4" w:rsidP="006A4A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CPF. 536.624.587-72</w:t>
            </w:r>
          </w:p>
          <w:p w:rsidR="00F10C9F" w:rsidRDefault="00F10C9F">
            <w:pPr>
              <w:rPr>
                <w:b/>
                <w:bCs/>
                <w:sz w:val="16"/>
                <w:szCs w:val="16"/>
              </w:rPr>
            </w:pPr>
          </w:p>
          <w:p w:rsidR="00F10C9F" w:rsidRDefault="00F10C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0C9F" w:rsidRDefault="00F10C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Gestor/autorizador: Certificação-validade: APIMEC – </w:t>
            </w:r>
            <w:r w:rsidR="003E3434">
              <w:rPr>
                <w:b/>
                <w:bCs/>
                <w:sz w:val="16"/>
                <w:szCs w:val="16"/>
              </w:rPr>
              <w:t>22</w:t>
            </w:r>
            <w:r>
              <w:rPr>
                <w:b/>
                <w:bCs/>
                <w:sz w:val="16"/>
                <w:szCs w:val="16"/>
              </w:rPr>
              <w:t>/06/201</w:t>
            </w:r>
            <w:r w:rsidR="003E3434">
              <w:rPr>
                <w:b/>
                <w:bCs/>
                <w:sz w:val="16"/>
                <w:szCs w:val="16"/>
              </w:rPr>
              <w:t>7</w:t>
            </w:r>
          </w:p>
          <w:p w:rsidR="00F10C9F" w:rsidRDefault="00F10C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F10C9F" w:rsidRDefault="00F10C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CPF. 536.624.587-72</w:t>
            </w:r>
          </w:p>
          <w:p w:rsidR="000930DA" w:rsidRDefault="000930DA" w:rsidP="000930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Antônio Geraldo Dias Peixoto</w:t>
            </w:r>
            <w:r w:rsidR="00B7193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- ANBIMA Certificação validade: 21/11/2015 - CPF. 899.800.777-00</w:t>
            </w:r>
          </w:p>
          <w:p w:rsidR="000930DA" w:rsidRDefault="000930DA" w:rsidP="000930DA">
            <w:pPr>
              <w:rPr>
                <w:b/>
                <w:bCs/>
                <w:sz w:val="16"/>
                <w:szCs w:val="16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0C9F" w:rsidRDefault="00F10C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F10C9F" w:rsidRDefault="00F10C9F">
            <w:pPr>
              <w:rPr>
                <w:b/>
                <w:bCs/>
                <w:sz w:val="16"/>
                <w:szCs w:val="16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10C9F" w:rsidTr="00463759">
        <w:trPr>
          <w:gridAfter w:val="1"/>
          <w:wAfter w:w="649" w:type="dxa"/>
          <w:trHeight w:val="240"/>
        </w:trPr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After w:val="1"/>
          <w:wAfter w:w="649" w:type="dxa"/>
          <w:trHeight w:val="240"/>
        </w:trPr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After w:val="1"/>
          <w:wAfter w:w="649" w:type="dxa"/>
          <w:trHeight w:val="240"/>
        </w:trPr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 w:rsidTr="00463759">
        <w:trPr>
          <w:gridAfter w:val="1"/>
          <w:wAfter w:w="649" w:type="dxa"/>
          <w:trHeight w:val="240"/>
        </w:trPr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F10C9F" w:rsidRDefault="00F10C9F"/>
    <w:sectPr w:rsidR="00F10C9F" w:rsidSect="00317283">
      <w:headerReference w:type="default" r:id="rId8"/>
      <w:pgSz w:w="11906" w:h="16838"/>
      <w:pgMar w:top="1417" w:right="1701" w:bottom="993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D3" w:rsidRDefault="00CF23D3">
      <w:r>
        <w:separator/>
      </w:r>
    </w:p>
  </w:endnote>
  <w:endnote w:type="continuationSeparator" w:id="1">
    <w:p w:rsidR="00CF23D3" w:rsidRDefault="00CF2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D3" w:rsidRDefault="00CF23D3">
      <w:r>
        <w:separator/>
      </w:r>
    </w:p>
  </w:footnote>
  <w:footnote w:type="continuationSeparator" w:id="1">
    <w:p w:rsidR="00CF23D3" w:rsidRDefault="00CF2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A2E" w:rsidRDefault="00E75A2E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E75A2E" w:rsidRDefault="00E75A2E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E75A2E" w:rsidRDefault="00E75A2E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E75A2E" w:rsidRDefault="00E75A2E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E75A2E" w:rsidRDefault="00E75A2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0DA"/>
    <w:rsid w:val="00025E6A"/>
    <w:rsid w:val="00045FF0"/>
    <w:rsid w:val="00073BBF"/>
    <w:rsid w:val="00077191"/>
    <w:rsid w:val="000930DA"/>
    <w:rsid w:val="00126A22"/>
    <w:rsid w:val="00207652"/>
    <w:rsid w:val="0026360D"/>
    <w:rsid w:val="002B1454"/>
    <w:rsid w:val="002E062C"/>
    <w:rsid w:val="00317283"/>
    <w:rsid w:val="00356676"/>
    <w:rsid w:val="003E3434"/>
    <w:rsid w:val="003F5129"/>
    <w:rsid w:val="00423DBC"/>
    <w:rsid w:val="00430529"/>
    <w:rsid w:val="0043217F"/>
    <w:rsid w:val="00461A35"/>
    <w:rsid w:val="00463759"/>
    <w:rsid w:val="00472CA1"/>
    <w:rsid w:val="004A6C2B"/>
    <w:rsid w:val="004C0277"/>
    <w:rsid w:val="005620AC"/>
    <w:rsid w:val="005A2538"/>
    <w:rsid w:val="005C3A8F"/>
    <w:rsid w:val="006123E7"/>
    <w:rsid w:val="00612B47"/>
    <w:rsid w:val="006356EE"/>
    <w:rsid w:val="00656388"/>
    <w:rsid w:val="00697683"/>
    <w:rsid w:val="006A4AC4"/>
    <w:rsid w:val="006D21C4"/>
    <w:rsid w:val="007213B0"/>
    <w:rsid w:val="00735A21"/>
    <w:rsid w:val="00736AC5"/>
    <w:rsid w:val="00831152"/>
    <w:rsid w:val="00852DE2"/>
    <w:rsid w:val="0088182F"/>
    <w:rsid w:val="008A0FEB"/>
    <w:rsid w:val="008B2315"/>
    <w:rsid w:val="008D0E38"/>
    <w:rsid w:val="008D4546"/>
    <w:rsid w:val="009A4C38"/>
    <w:rsid w:val="009C4BA8"/>
    <w:rsid w:val="009F5A74"/>
    <w:rsid w:val="00A12007"/>
    <w:rsid w:val="00A7479C"/>
    <w:rsid w:val="00B259BC"/>
    <w:rsid w:val="00B33690"/>
    <w:rsid w:val="00B5381F"/>
    <w:rsid w:val="00B71936"/>
    <w:rsid w:val="00BB2CD5"/>
    <w:rsid w:val="00C16D17"/>
    <w:rsid w:val="00C860EE"/>
    <w:rsid w:val="00CC5675"/>
    <w:rsid w:val="00CF23D3"/>
    <w:rsid w:val="00D233C8"/>
    <w:rsid w:val="00D467D1"/>
    <w:rsid w:val="00D62EDA"/>
    <w:rsid w:val="00DA031E"/>
    <w:rsid w:val="00E03BD3"/>
    <w:rsid w:val="00E44A1F"/>
    <w:rsid w:val="00E75A2E"/>
    <w:rsid w:val="00EE0622"/>
    <w:rsid w:val="00F10C9F"/>
    <w:rsid w:val="00F14773"/>
    <w:rsid w:val="00F23FA0"/>
    <w:rsid w:val="00F94348"/>
    <w:rsid w:val="00FA146D"/>
    <w:rsid w:val="00FC75B4"/>
    <w:rsid w:val="00FE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83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317283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317283"/>
  </w:style>
  <w:style w:type="character" w:customStyle="1" w:styleId="WW8Num1z0">
    <w:name w:val="WW8Num1z0"/>
    <w:rsid w:val="00317283"/>
    <w:rPr>
      <w:rFonts w:ascii="Symbol" w:hAnsi="Symbol" w:cs="Symbol"/>
    </w:rPr>
  </w:style>
  <w:style w:type="character" w:customStyle="1" w:styleId="WW8Num1z1">
    <w:name w:val="WW8Num1z1"/>
    <w:rsid w:val="00317283"/>
    <w:rPr>
      <w:rFonts w:ascii="Courier New" w:hAnsi="Courier New" w:cs="Courier New"/>
    </w:rPr>
  </w:style>
  <w:style w:type="character" w:customStyle="1" w:styleId="WW8Num1z2">
    <w:name w:val="WW8Num1z2"/>
    <w:rsid w:val="00317283"/>
    <w:rPr>
      <w:rFonts w:ascii="Wingdings" w:hAnsi="Wingdings" w:cs="Wingdings"/>
    </w:rPr>
  </w:style>
  <w:style w:type="character" w:customStyle="1" w:styleId="WW8Num3z0">
    <w:name w:val="WW8Num3z0"/>
    <w:rsid w:val="00317283"/>
    <w:rPr>
      <w:rFonts w:ascii="Symbol" w:hAnsi="Symbol" w:cs="Symbol"/>
    </w:rPr>
  </w:style>
  <w:style w:type="character" w:customStyle="1" w:styleId="WW8Num3z1">
    <w:name w:val="WW8Num3z1"/>
    <w:rsid w:val="00317283"/>
    <w:rPr>
      <w:rFonts w:ascii="Courier New" w:hAnsi="Courier New" w:cs="Courier New"/>
    </w:rPr>
  </w:style>
  <w:style w:type="character" w:customStyle="1" w:styleId="WW8Num3z2">
    <w:name w:val="WW8Num3z2"/>
    <w:rsid w:val="00317283"/>
    <w:rPr>
      <w:rFonts w:ascii="Wingdings" w:hAnsi="Wingdings" w:cs="Wingdings"/>
    </w:rPr>
  </w:style>
  <w:style w:type="character" w:customStyle="1" w:styleId="Fontepargpadro1">
    <w:name w:val="Fonte parág. padrão1"/>
    <w:rsid w:val="00317283"/>
  </w:style>
  <w:style w:type="character" w:styleId="Hyperlink">
    <w:name w:val="Hyperlink"/>
    <w:basedOn w:val="Fontepargpadro1"/>
    <w:rsid w:val="00317283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317283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317283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2">
    <w:name w:val="Título2"/>
    <w:basedOn w:val="Normal"/>
    <w:next w:val="Corpodetexto"/>
    <w:rsid w:val="0031728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317283"/>
    <w:pPr>
      <w:spacing w:after="120"/>
    </w:pPr>
  </w:style>
  <w:style w:type="paragraph" w:styleId="Lista">
    <w:name w:val="List"/>
    <w:basedOn w:val="Corpodetexto"/>
    <w:rsid w:val="00317283"/>
    <w:rPr>
      <w:rFonts w:cs="Mangal"/>
    </w:rPr>
  </w:style>
  <w:style w:type="paragraph" w:customStyle="1" w:styleId="Legenda2">
    <w:name w:val="Legenda2"/>
    <w:basedOn w:val="Normal"/>
    <w:rsid w:val="0031728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17283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rsid w:val="0031728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"/>
    <w:rsid w:val="00317283"/>
    <w:pPr>
      <w:suppressLineNumbers/>
      <w:spacing w:before="120" w:after="120"/>
    </w:pPr>
    <w:rPr>
      <w:rFonts w:cs="Mangal"/>
      <w:i/>
      <w:iCs/>
    </w:rPr>
  </w:style>
  <w:style w:type="paragraph" w:styleId="Cabealho">
    <w:name w:val="header"/>
    <w:basedOn w:val="Normal"/>
    <w:rsid w:val="0031728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17283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317283"/>
    <w:pPr>
      <w:suppressLineNumbers/>
    </w:pPr>
  </w:style>
  <w:style w:type="paragraph" w:customStyle="1" w:styleId="Ttulodetabela">
    <w:name w:val="Título de tabela"/>
    <w:basedOn w:val="Contedodetabela"/>
    <w:rsid w:val="0031728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2014-07-29T14:33:00Z</cp:lastPrinted>
  <dcterms:created xsi:type="dcterms:W3CDTF">2014-11-14T12:02:00Z</dcterms:created>
  <dcterms:modified xsi:type="dcterms:W3CDTF">2014-11-14T12:02:00Z</dcterms:modified>
</cp:coreProperties>
</file>